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F3BA" w14:textId="77777777" w:rsidR="00812C07" w:rsidRPr="001847C4" w:rsidRDefault="00812C07" w:rsidP="00812C07">
      <w:pPr>
        <w:spacing w:after="160"/>
        <w:contextualSpacing/>
        <w:rPr>
          <w:rFonts w:ascii="Gill Sans MT" w:hAnsi="Gill Sans MT" w:cs="Segoe UI"/>
          <w:bCs/>
          <w:color w:val="126DB6"/>
          <w:sz w:val="32"/>
          <w:szCs w:val="32"/>
        </w:rPr>
      </w:pPr>
      <w:r w:rsidRPr="001847C4">
        <w:rPr>
          <w:rFonts w:ascii="Gill Sans MT" w:hAnsi="Gill Sans MT" w:cs="Segoe UI"/>
          <w:color w:val="126DB6"/>
          <w:sz w:val="32"/>
          <w:szCs w:val="32"/>
        </w:rPr>
        <w:t>Observe Conversations in Classrooms</w:t>
      </w:r>
    </w:p>
    <w:p w14:paraId="5A5316A9" w14:textId="77777777" w:rsidR="00812C07" w:rsidRPr="004E4979" w:rsidRDefault="00812C07" w:rsidP="00812C07">
      <w:pPr>
        <w:pBdr>
          <w:bottom w:val="single" w:sz="4" w:space="1" w:color="auto"/>
        </w:pBdr>
        <w:spacing w:after="0"/>
        <w:contextualSpacing/>
        <w:rPr>
          <w:i/>
          <w:sz w:val="20"/>
        </w:rPr>
      </w:pPr>
      <w:r>
        <w:rPr>
          <w:i/>
          <w:sz w:val="20"/>
        </w:rPr>
        <w:t>Session 3</w:t>
      </w:r>
      <w:r w:rsidRPr="004E4979">
        <w:rPr>
          <w:i/>
          <w:sz w:val="20"/>
        </w:rPr>
        <w:t xml:space="preserve"> Leadership Series Closing</w:t>
      </w:r>
    </w:p>
    <w:p w14:paraId="40994768" w14:textId="77777777" w:rsidR="00812C07" w:rsidRPr="00FC48F4" w:rsidRDefault="00812C07" w:rsidP="00812C07">
      <w:pPr>
        <w:rPr>
          <w:rFonts w:ascii="Minion Pro" w:hAnsi="Minion Pro"/>
          <w:sz w:val="8"/>
        </w:rPr>
      </w:pPr>
    </w:p>
    <w:p w14:paraId="53553DD7" w14:textId="77777777" w:rsidR="00812C07" w:rsidRPr="00FC48F4" w:rsidRDefault="00812C07" w:rsidP="00812C07">
      <w:pPr>
        <w:spacing w:line="276" w:lineRule="auto"/>
        <w:rPr>
          <w:rFonts w:ascii="Minion Pro" w:hAnsi="Minion Pro" w:cs="Segoe UI"/>
          <w:bCs/>
          <w:sz w:val="20"/>
          <w:szCs w:val="18"/>
        </w:rPr>
      </w:pPr>
      <w:r w:rsidRPr="00FC48F4">
        <w:rPr>
          <w:rFonts w:ascii="Minion Pro" w:hAnsi="Minion Pro" w:cs="Segoe UI"/>
          <w:bCs/>
          <w:sz w:val="20"/>
          <w:szCs w:val="18"/>
        </w:rPr>
        <w:t xml:space="preserve">Observe at least 3 teachers who participated in the Building Oral Language through Conversation training to assess </w:t>
      </w:r>
      <w:proofErr w:type="gramStart"/>
      <w:r w:rsidRPr="00FC48F4">
        <w:rPr>
          <w:rFonts w:ascii="Minion Pro" w:hAnsi="Minion Pro" w:cs="Segoe UI"/>
          <w:bCs/>
          <w:sz w:val="20"/>
          <w:szCs w:val="18"/>
        </w:rPr>
        <w:t>whether or not</w:t>
      </w:r>
      <w:proofErr w:type="gramEnd"/>
      <w:r w:rsidRPr="00FC48F4">
        <w:rPr>
          <w:rFonts w:ascii="Minion Pro" w:hAnsi="Minion Pro" w:cs="Segoe UI"/>
          <w:bCs/>
          <w:sz w:val="20"/>
          <w:szCs w:val="18"/>
        </w:rPr>
        <w:t xml:space="preserve"> the TALK strategy is being implemented in their classrooms.  Complete the BEFORE section with 3 teachers prior to delivering the training, then observe the same 3 teachers AFTER you have delivered the training.</w:t>
      </w:r>
    </w:p>
    <w:p w14:paraId="083251E0" w14:textId="77777777" w:rsidR="00812C07" w:rsidRPr="00FC48F4" w:rsidRDefault="00812C07" w:rsidP="00812C07">
      <w:pPr>
        <w:spacing w:line="276" w:lineRule="auto"/>
        <w:rPr>
          <w:rFonts w:ascii="Minion Pro" w:hAnsi="Minion Pro" w:cs="Segoe UI"/>
          <w:b/>
          <w:bCs/>
          <w:sz w:val="20"/>
          <w:szCs w:val="18"/>
        </w:rPr>
      </w:pPr>
      <w:r w:rsidRPr="00FC48F4">
        <w:rPr>
          <w:rFonts w:ascii="Minion Pro" w:hAnsi="Minion Pro" w:cs="Segoe UI"/>
          <w:b/>
          <w:bCs/>
          <w:sz w:val="20"/>
          <w:szCs w:val="18"/>
        </w:rPr>
        <w:t xml:space="preserve">Before: Use of conversation strategies to develop student language: </w:t>
      </w:r>
    </w:p>
    <w:p w14:paraId="0D7BC004" w14:textId="77777777" w:rsidR="00812C07" w:rsidRPr="00FC48F4" w:rsidRDefault="00812C07" w:rsidP="00812C07">
      <w:pPr>
        <w:spacing w:line="276" w:lineRule="auto"/>
        <w:rPr>
          <w:rFonts w:ascii="Minion Pro" w:hAnsi="Minion Pro" w:cs="Segoe UI"/>
          <w:bCs/>
          <w:sz w:val="20"/>
          <w:szCs w:val="18"/>
        </w:rPr>
      </w:pPr>
      <w:r w:rsidRPr="00FC48F4">
        <w:rPr>
          <w:rFonts w:ascii="Minion Pro" w:hAnsi="Minion Pro" w:cs="Segoe UI"/>
          <w:bCs/>
          <w:sz w:val="20"/>
          <w:szCs w:val="18"/>
        </w:rPr>
        <w:t>Teacher #1 (Before): __________________________________________________________________________________________</w:t>
      </w:r>
    </w:p>
    <w:tbl>
      <w:tblPr>
        <w:tblW w:w="4860" w:type="pc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1708"/>
        <w:gridCol w:w="1709"/>
        <w:gridCol w:w="1440"/>
        <w:gridCol w:w="1260"/>
      </w:tblGrid>
      <w:tr w:rsidR="00812C07" w:rsidRPr="00654C98" w14:paraId="7DE5AF06" w14:textId="77777777" w:rsidTr="00104971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BEF2"/>
          </w:tcPr>
          <w:p w14:paraId="5F82116C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 w:val="20"/>
              </w:rPr>
            </w:pPr>
            <w:r w:rsidRPr="00654C98">
              <w:rPr>
                <w:rFonts w:ascii="Minion Pro" w:hAnsi="Minion Pro" w:cs="Segoe UI"/>
                <w:sz w:val="20"/>
              </w:rPr>
              <w:t xml:space="preserve">Students are developing skills involved in having conversations with others. </w:t>
            </w:r>
          </w:p>
          <w:p w14:paraId="1BE35060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 w:val="20"/>
              </w:rPr>
            </w:pPr>
          </w:p>
          <w:p w14:paraId="7A8F3B2D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 w:val="20"/>
              </w:rPr>
            </w:pPr>
            <w:r w:rsidRPr="00654C98">
              <w:rPr>
                <w:rFonts w:ascii="Minion Pro" w:hAnsi="Minion Pro" w:cs="Segoe UI"/>
                <w:sz w:val="20"/>
              </w:rPr>
              <w:t xml:space="preserve">(Teacher talks to the baby directly and face-to-face using simplified language patterns with pitch variation and a lot of repetition; baby/toddler babbles using sounds such as strings of consonant and vowel sounds and movements; teachers implement scaffolded questioning to engage students in conversations; 3 and 4 year </w:t>
            </w:r>
            <w:proofErr w:type="spellStart"/>
            <w:r w:rsidRPr="00654C98">
              <w:rPr>
                <w:rFonts w:ascii="Minion Pro" w:hAnsi="Minion Pro" w:cs="Segoe UI"/>
                <w:sz w:val="20"/>
              </w:rPr>
              <w:t>olds</w:t>
            </w:r>
            <w:proofErr w:type="spellEnd"/>
            <w:r w:rsidRPr="00654C98">
              <w:rPr>
                <w:rFonts w:ascii="Minion Pro" w:hAnsi="Minion Pro" w:cs="Segoe UI"/>
                <w:sz w:val="20"/>
              </w:rPr>
              <w:t xml:space="preserve"> engage </w:t>
            </w:r>
            <w:r w:rsidRPr="00654C98">
              <w:rPr>
                <w:rFonts w:ascii="Minion Pro" w:hAnsi="Minion Pro"/>
                <w:sz w:val="20"/>
              </w:rPr>
              <w:t>in positive conversations that are both peer-peer and peer-adult; teachers engage in sustained conversations  - 5 or more back and forth exchanges - with students that are driven by student interest, not behavioral corrections.)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DE386A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color w:val="auto"/>
                <w:sz w:val="20"/>
              </w:rPr>
            </w:pPr>
            <w:r w:rsidRPr="00654C98">
              <w:rPr>
                <w:rFonts w:ascii="Minion Pro" w:eastAsia="fontello" w:hAnsi="Minion Pro" w:cs="Segoe UI"/>
                <w:sz w:val="20"/>
                <w:lang w:bidi="he-IL"/>
              </w:rPr>
              <w:t>The teacher does not provide students opportunity and/or very few students demonstrate this behavior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271924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654C98">
              <w:rPr>
                <w:rFonts w:ascii="Minion Pro" w:eastAsia="fontello" w:hAnsi="Minion Pro" w:cs="Segoe UI"/>
                <w:sz w:val="20"/>
                <w:lang w:bidi="he-IL"/>
              </w:rPr>
              <w:t>Few students demonstrate this behavior, either because of inconsistent opportunity for conversation or because they are not yet meeting the teacher's expectation in this area.</w:t>
            </w:r>
          </w:p>
          <w:p w14:paraId="79FC63B9" w14:textId="77777777" w:rsidR="00812C07" w:rsidRPr="00654C98" w:rsidRDefault="00812C07" w:rsidP="00CE6E19">
            <w:pPr>
              <w:rPr>
                <w:rFonts w:ascii="Minion Pro" w:hAnsi="Minion Pro" w:cs="Segoe UI"/>
                <w:color w:val="auto"/>
                <w:sz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8AB4C1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654C98">
              <w:rPr>
                <w:rFonts w:ascii="Minion Pro" w:eastAsia="fontello" w:hAnsi="Minion Pro" w:cs="Segoe UI"/>
                <w:sz w:val="20"/>
                <w:lang w:bidi="he-IL"/>
              </w:rPr>
              <w:t>The teacher provides consistent opportunities for conversation and some students demonstrate this behavior.</w:t>
            </w:r>
          </w:p>
          <w:p w14:paraId="7E453663" w14:textId="77777777" w:rsidR="00812C07" w:rsidRPr="00654C98" w:rsidRDefault="00812C07" w:rsidP="00CE6E19">
            <w:pPr>
              <w:rPr>
                <w:rFonts w:ascii="Minion Pro" w:hAnsi="Minion Pro" w:cs="Segoe UI"/>
                <w:color w:val="auto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471D8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654C98">
              <w:rPr>
                <w:rFonts w:ascii="Minion Pro" w:eastAsia="fontello" w:hAnsi="Minion Pro" w:cs="Segoe UI"/>
                <w:sz w:val="20"/>
                <w:lang w:bidi="he-IL"/>
              </w:rPr>
              <w:t>The teacher provides consistent opportunities for conversation and most students demonstrate this behavior.</w:t>
            </w:r>
          </w:p>
          <w:p w14:paraId="1CD04B4E" w14:textId="77777777" w:rsidR="00812C07" w:rsidRPr="00654C98" w:rsidRDefault="00812C07" w:rsidP="00CE6E19">
            <w:pPr>
              <w:rPr>
                <w:rFonts w:ascii="Minion Pro" w:hAnsi="Minion Pro" w:cs="Segoe UI"/>
                <w:i/>
                <w:iCs/>
                <w:sz w:val="20"/>
              </w:rPr>
            </w:pPr>
          </w:p>
        </w:tc>
      </w:tr>
    </w:tbl>
    <w:p w14:paraId="0E5043A9" w14:textId="77777777" w:rsidR="00654C98" w:rsidRPr="00654C98" w:rsidRDefault="00654C98" w:rsidP="00812C07">
      <w:pPr>
        <w:spacing w:line="276" w:lineRule="auto"/>
        <w:rPr>
          <w:rFonts w:ascii="Minion Pro" w:hAnsi="Minion Pro" w:cs="Segoe UI"/>
          <w:b/>
          <w:bCs/>
          <w:sz w:val="20"/>
        </w:rPr>
      </w:pPr>
    </w:p>
    <w:p w14:paraId="16C77512" w14:textId="77777777" w:rsidR="00654C98" w:rsidRDefault="00654C98">
      <w:pPr>
        <w:spacing w:after="160" w:line="259" w:lineRule="auto"/>
        <w:rPr>
          <w:rFonts w:ascii="Minion Pro" w:hAnsi="Minion Pro" w:cs="Segoe UI"/>
          <w:bCs/>
          <w:sz w:val="20"/>
          <w:szCs w:val="18"/>
        </w:rPr>
      </w:pPr>
      <w:r>
        <w:rPr>
          <w:rFonts w:ascii="Minion Pro" w:hAnsi="Minion Pro" w:cs="Segoe UI"/>
          <w:bCs/>
          <w:sz w:val="20"/>
          <w:szCs w:val="18"/>
        </w:rPr>
        <w:br w:type="page"/>
      </w:r>
    </w:p>
    <w:p w14:paraId="4E5835B7" w14:textId="054081FD" w:rsidR="00812C07" w:rsidRPr="00654C98" w:rsidRDefault="00812C07" w:rsidP="00812C07">
      <w:pPr>
        <w:spacing w:line="276" w:lineRule="auto"/>
        <w:rPr>
          <w:rFonts w:ascii="Minion Pro" w:hAnsi="Minion Pro" w:cs="Segoe UI"/>
          <w:bCs/>
          <w:sz w:val="20"/>
          <w:szCs w:val="18"/>
        </w:rPr>
      </w:pPr>
      <w:r w:rsidRPr="00654C98">
        <w:rPr>
          <w:rFonts w:ascii="Minion Pro" w:hAnsi="Minion Pro" w:cs="Segoe UI"/>
          <w:bCs/>
          <w:sz w:val="20"/>
          <w:szCs w:val="18"/>
        </w:rPr>
        <w:lastRenderedPageBreak/>
        <w:t>Teacher #2 (Before): __________________________________________________________________________________________</w:t>
      </w:r>
    </w:p>
    <w:tbl>
      <w:tblPr>
        <w:tblW w:w="4861" w:type="pc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1713"/>
        <w:gridCol w:w="1707"/>
        <w:gridCol w:w="1440"/>
        <w:gridCol w:w="1258"/>
      </w:tblGrid>
      <w:tr w:rsidR="00812C07" w:rsidRPr="00654C98" w14:paraId="721D6CF3" w14:textId="77777777" w:rsidTr="00A844AB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BEF2"/>
          </w:tcPr>
          <w:p w14:paraId="29118107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 w:val="20"/>
              </w:rPr>
            </w:pPr>
            <w:r w:rsidRPr="00654C98">
              <w:rPr>
                <w:rFonts w:ascii="Minion Pro" w:hAnsi="Minion Pro" w:cs="Segoe UI"/>
                <w:sz w:val="20"/>
              </w:rPr>
              <w:t xml:space="preserve">Students are developing skills involved in having conversations with others. </w:t>
            </w:r>
          </w:p>
          <w:p w14:paraId="1F8FB154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 w:val="20"/>
              </w:rPr>
            </w:pPr>
          </w:p>
          <w:p w14:paraId="66929770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 w:val="20"/>
              </w:rPr>
            </w:pPr>
            <w:r w:rsidRPr="00654C98">
              <w:rPr>
                <w:rFonts w:ascii="Minion Pro" w:hAnsi="Minion Pro" w:cs="Segoe UI"/>
                <w:sz w:val="20"/>
              </w:rPr>
              <w:t xml:space="preserve">(Teacher talks to the baby directly and face-to-face using simplified language patterns with pitch variation and a lot of repetition; baby/toddler babbles using sounds such as strings of consonant and vowel sounds and movements; teachers implement scaffolded questioning to engage students in conversations; 3 and 4 year </w:t>
            </w:r>
            <w:proofErr w:type="spellStart"/>
            <w:r w:rsidRPr="00654C98">
              <w:rPr>
                <w:rFonts w:ascii="Minion Pro" w:hAnsi="Minion Pro" w:cs="Segoe UI"/>
                <w:sz w:val="20"/>
              </w:rPr>
              <w:t>olds</w:t>
            </w:r>
            <w:proofErr w:type="spellEnd"/>
            <w:r w:rsidRPr="00654C98">
              <w:rPr>
                <w:rFonts w:ascii="Minion Pro" w:hAnsi="Minion Pro" w:cs="Segoe UI"/>
                <w:sz w:val="20"/>
              </w:rPr>
              <w:t xml:space="preserve"> engage </w:t>
            </w:r>
            <w:r w:rsidRPr="00654C98">
              <w:rPr>
                <w:rFonts w:ascii="Minion Pro" w:hAnsi="Minion Pro"/>
                <w:sz w:val="20"/>
              </w:rPr>
              <w:t>in positive conversations that are both peer-peer and peer-adult; teachers engage in sustained conversations  - 5 or more back and forth exchanges - with students that are driven by student interest, not behavioral corrections.)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C89F2C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color w:val="auto"/>
                <w:sz w:val="20"/>
              </w:rPr>
            </w:pPr>
            <w:r w:rsidRPr="00654C98">
              <w:rPr>
                <w:rFonts w:ascii="Minion Pro" w:eastAsia="fontello" w:hAnsi="Minion Pro" w:cs="Segoe UI"/>
                <w:sz w:val="20"/>
                <w:lang w:bidi="he-IL"/>
              </w:rPr>
              <w:t>The teacher does not provide students opportunity and/or very few students demonstrate this behavior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8F1BA6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654C98">
              <w:rPr>
                <w:rFonts w:ascii="Minion Pro" w:eastAsia="fontello" w:hAnsi="Minion Pro" w:cs="Segoe UI"/>
                <w:sz w:val="20"/>
                <w:lang w:bidi="he-IL"/>
              </w:rPr>
              <w:t>Few students demonstrate this behavior, either because of inconsistent opportunity for conversation or because they are not yet meeting the teacher's expectation in this area.</w:t>
            </w:r>
          </w:p>
          <w:p w14:paraId="4C247FC7" w14:textId="77777777" w:rsidR="00812C07" w:rsidRPr="00654C98" w:rsidRDefault="00812C07" w:rsidP="00CE6E19">
            <w:pPr>
              <w:rPr>
                <w:rFonts w:ascii="Minion Pro" w:hAnsi="Minion Pro" w:cs="Segoe UI"/>
                <w:color w:val="auto"/>
                <w:sz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46D248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654C98">
              <w:rPr>
                <w:rFonts w:ascii="Minion Pro" w:eastAsia="fontello" w:hAnsi="Minion Pro" w:cs="Segoe UI"/>
                <w:sz w:val="20"/>
                <w:lang w:bidi="he-IL"/>
              </w:rPr>
              <w:t>The teacher provides consistent opportunities for conversation and some students demonstrate this behavior.</w:t>
            </w:r>
          </w:p>
          <w:p w14:paraId="4AFDD797" w14:textId="77777777" w:rsidR="00812C07" w:rsidRPr="00654C98" w:rsidRDefault="00812C07" w:rsidP="00CE6E19">
            <w:pPr>
              <w:rPr>
                <w:rFonts w:ascii="Minion Pro" w:hAnsi="Minion Pro" w:cs="Segoe UI"/>
                <w:color w:val="auto"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44A7FB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654C98">
              <w:rPr>
                <w:rFonts w:ascii="Minion Pro" w:eastAsia="fontello" w:hAnsi="Minion Pro" w:cs="Segoe UI"/>
                <w:sz w:val="20"/>
                <w:lang w:bidi="he-IL"/>
              </w:rPr>
              <w:t>The teacher provides consistent opportunities for conversation and most students demonstrate this behavior.</w:t>
            </w:r>
          </w:p>
          <w:p w14:paraId="6FECFFC7" w14:textId="77777777" w:rsidR="00812C07" w:rsidRPr="00654C98" w:rsidRDefault="00812C07" w:rsidP="00CE6E19">
            <w:pPr>
              <w:rPr>
                <w:rFonts w:ascii="Minion Pro" w:hAnsi="Minion Pro" w:cs="Segoe UI"/>
                <w:i/>
                <w:iCs/>
                <w:sz w:val="20"/>
              </w:rPr>
            </w:pPr>
          </w:p>
        </w:tc>
      </w:tr>
    </w:tbl>
    <w:p w14:paraId="6DE9A9A0" w14:textId="77777777" w:rsidR="00812C07" w:rsidRPr="004E4979" w:rsidRDefault="00812C07" w:rsidP="00812C07">
      <w:pPr>
        <w:spacing w:line="276" w:lineRule="auto"/>
        <w:rPr>
          <w:rFonts w:cs="Segoe UI"/>
          <w:b/>
          <w:bCs/>
          <w:sz w:val="2"/>
        </w:rPr>
      </w:pPr>
    </w:p>
    <w:p w14:paraId="4DAE4F1C" w14:textId="77777777" w:rsidR="00501770" w:rsidRDefault="00501770">
      <w:pPr>
        <w:spacing w:after="160" w:line="259" w:lineRule="auto"/>
        <w:rPr>
          <w:rFonts w:ascii="Minion Pro" w:hAnsi="Minion Pro" w:cs="Segoe UI"/>
          <w:bCs/>
          <w:sz w:val="20"/>
          <w:szCs w:val="18"/>
        </w:rPr>
      </w:pPr>
      <w:r>
        <w:rPr>
          <w:rFonts w:ascii="Minion Pro" w:hAnsi="Minion Pro" w:cs="Segoe UI"/>
          <w:bCs/>
          <w:sz w:val="20"/>
          <w:szCs w:val="18"/>
        </w:rPr>
        <w:br w:type="page"/>
      </w:r>
    </w:p>
    <w:p w14:paraId="381D4900" w14:textId="448216B7" w:rsidR="00812C07" w:rsidRPr="00654C98" w:rsidRDefault="00812C07" w:rsidP="00812C07">
      <w:pPr>
        <w:spacing w:line="276" w:lineRule="auto"/>
        <w:rPr>
          <w:rFonts w:ascii="Minion Pro" w:hAnsi="Minion Pro" w:cs="Segoe UI"/>
          <w:bCs/>
          <w:sz w:val="20"/>
          <w:szCs w:val="18"/>
        </w:rPr>
      </w:pPr>
      <w:r w:rsidRPr="00654C98">
        <w:rPr>
          <w:rFonts w:ascii="Minion Pro" w:hAnsi="Minion Pro" w:cs="Segoe UI"/>
          <w:bCs/>
          <w:sz w:val="20"/>
          <w:szCs w:val="18"/>
        </w:rPr>
        <w:lastRenderedPageBreak/>
        <w:t>Teacher #3 (Before): __________________________________________________________________________________________</w:t>
      </w:r>
    </w:p>
    <w:tbl>
      <w:tblPr>
        <w:tblW w:w="4861" w:type="pc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1709"/>
        <w:gridCol w:w="1711"/>
        <w:gridCol w:w="1438"/>
        <w:gridCol w:w="1260"/>
      </w:tblGrid>
      <w:tr w:rsidR="00812C07" w:rsidRPr="00654C98" w14:paraId="7A8E7A4F" w14:textId="77777777" w:rsidTr="00A844AB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BEF2"/>
          </w:tcPr>
          <w:p w14:paraId="568651CD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 w:val="20"/>
              </w:rPr>
            </w:pPr>
            <w:r w:rsidRPr="00654C98">
              <w:rPr>
                <w:rFonts w:ascii="Minion Pro" w:hAnsi="Minion Pro" w:cs="Segoe UI"/>
                <w:sz w:val="20"/>
              </w:rPr>
              <w:t xml:space="preserve">Students are developing skills involved in having conversations with others. </w:t>
            </w:r>
          </w:p>
          <w:p w14:paraId="79FD0647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 w:val="20"/>
              </w:rPr>
            </w:pPr>
          </w:p>
          <w:p w14:paraId="7AE6C5B4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 w:val="20"/>
              </w:rPr>
            </w:pPr>
            <w:r w:rsidRPr="00654C98">
              <w:rPr>
                <w:rFonts w:ascii="Minion Pro" w:hAnsi="Minion Pro" w:cs="Segoe UI"/>
                <w:sz w:val="20"/>
              </w:rPr>
              <w:t xml:space="preserve">(Teacher talks to the baby directly and face-to-face using simplified language patterns with pitch variation and a lot of repetition; baby/toddler babbles using sounds such as strings of consonant and vowel sounds and movements; teachers implement scaffolded questioning to engage students in conversations; 3 and 4 year </w:t>
            </w:r>
            <w:proofErr w:type="spellStart"/>
            <w:r w:rsidRPr="00654C98">
              <w:rPr>
                <w:rFonts w:ascii="Minion Pro" w:hAnsi="Minion Pro" w:cs="Segoe UI"/>
                <w:sz w:val="20"/>
              </w:rPr>
              <w:t>olds</w:t>
            </w:r>
            <w:proofErr w:type="spellEnd"/>
            <w:r w:rsidRPr="00654C98">
              <w:rPr>
                <w:rFonts w:ascii="Minion Pro" w:hAnsi="Minion Pro" w:cs="Segoe UI"/>
                <w:sz w:val="20"/>
              </w:rPr>
              <w:t xml:space="preserve"> engage </w:t>
            </w:r>
            <w:r w:rsidRPr="00654C98">
              <w:rPr>
                <w:rFonts w:ascii="Minion Pro" w:hAnsi="Minion Pro"/>
                <w:sz w:val="20"/>
              </w:rPr>
              <w:t>in positive conversations that are both peer-peer and peer-adult; teachers engage in sustained conversations  - 5 or more back and forth exchanges - with students that are driven by student interest, not behavioral corrections.)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3B8A99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color w:val="auto"/>
                <w:sz w:val="20"/>
              </w:rPr>
            </w:pPr>
            <w:r w:rsidRPr="00654C98">
              <w:rPr>
                <w:rFonts w:ascii="Minion Pro" w:eastAsia="fontello" w:hAnsi="Minion Pro" w:cs="Segoe UI"/>
                <w:sz w:val="20"/>
                <w:lang w:bidi="he-IL"/>
              </w:rPr>
              <w:t>The teacher does not provide students opportunity and/or very few students demonstrate this behavior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40BAF7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654C98">
              <w:rPr>
                <w:rFonts w:ascii="Minion Pro" w:eastAsia="fontello" w:hAnsi="Minion Pro" w:cs="Segoe UI"/>
                <w:sz w:val="20"/>
                <w:lang w:bidi="he-IL"/>
              </w:rPr>
              <w:t>Few students demonstrate this behavior, either because of inconsistent opportunity for conversation or because they are not yet meeting the teacher's expectation in this area.</w:t>
            </w:r>
          </w:p>
          <w:p w14:paraId="6B517617" w14:textId="77777777" w:rsidR="00812C07" w:rsidRPr="00654C98" w:rsidRDefault="00812C07" w:rsidP="00CE6E19">
            <w:pPr>
              <w:rPr>
                <w:rFonts w:ascii="Minion Pro" w:hAnsi="Minion Pro" w:cs="Segoe UI"/>
                <w:color w:val="auto"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2C3177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654C98">
              <w:rPr>
                <w:rFonts w:ascii="Minion Pro" w:eastAsia="fontello" w:hAnsi="Minion Pro" w:cs="Segoe UI"/>
                <w:sz w:val="20"/>
                <w:lang w:bidi="he-IL"/>
              </w:rPr>
              <w:t>The teacher provides consistent opportunities for conversation and some students demonstrate this behavior.</w:t>
            </w:r>
          </w:p>
          <w:p w14:paraId="4D72654A" w14:textId="77777777" w:rsidR="00812C07" w:rsidRPr="00654C98" w:rsidRDefault="00812C07" w:rsidP="00CE6E19">
            <w:pPr>
              <w:rPr>
                <w:rFonts w:ascii="Minion Pro" w:hAnsi="Minion Pro" w:cs="Segoe UI"/>
                <w:color w:val="auto"/>
                <w:sz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A4B787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 w:val="20"/>
                <w:lang w:bidi="he-IL"/>
              </w:rPr>
            </w:pPr>
            <w:r w:rsidRPr="00654C98">
              <w:rPr>
                <w:rFonts w:ascii="Minion Pro" w:eastAsia="fontello" w:hAnsi="Minion Pro" w:cs="Segoe UI"/>
                <w:sz w:val="20"/>
                <w:lang w:bidi="he-IL"/>
              </w:rPr>
              <w:t>The teacher provides consistent opportunities for conversation and most students demonstrate this behavior.</w:t>
            </w:r>
          </w:p>
          <w:p w14:paraId="2221823F" w14:textId="77777777" w:rsidR="00812C07" w:rsidRPr="00654C98" w:rsidRDefault="00812C07" w:rsidP="00CE6E19">
            <w:pPr>
              <w:rPr>
                <w:rFonts w:ascii="Minion Pro" w:hAnsi="Minion Pro" w:cs="Segoe UI"/>
                <w:i/>
                <w:iCs/>
                <w:sz w:val="20"/>
              </w:rPr>
            </w:pPr>
          </w:p>
        </w:tc>
      </w:tr>
    </w:tbl>
    <w:p w14:paraId="46F71738" w14:textId="77777777" w:rsidR="00812C07" w:rsidRDefault="00812C07" w:rsidP="00812C07">
      <w:pPr>
        <w:spacing w:line="276" w:lineRule="auto"/>
        <w:rPr>
          <w:rFonts w:cs="Segoe UI"/>
          <w:b/>
          <w:bCs/>
          <w:sz w:val="20"/>
          <w:szCs w:val="18"/>
        </w:rPr>
      </w:pPr>
    </w:p>
    <w:p w14:paraId="16E24B84" w14:textId="77777777" w:rsidR="00501770" w:rsidRDefault="00501770">
      <w:pPr>
        <w:spacing w:after="160" w:line="259" w:lineRule="auto"/>
        <w:rPr>
          <w:rFonts w:ascii="Minion Pro" w:hAnsi="Minion Pro" w:cs="Segoe UI"/>
          <w:b/>
          <w:bCs/>
          <w:sz w:val="20"/>
          <w:szCs w:val="18"/>
        </w:rPr>
      </w:pPr>
      <w:r>
        <w:rPr>
          <w:rFonts w:ascii="Minion Pro" w:hAnsi="Minion Pro" w:cs="Segoe UI"/>
          <w:b/>
          <w:bCs/>
          <w:sz w:val="20"/>
          <w:szCs w:val="18"/>
        </w:rPr>
        <w:br w:type="page"/>
      </w:r>
    </w:p>
    <w:p w14:paraId="10429630" w14:textId="331DBCD7" w:rsidR="00812C07" w:rsidRPr="00654C98" w:rsidRDefault="00812C07" w:rsidP="00812C07">
      <w:pPr>
        <w:spacing w:line="276" w:lineRule="auto"/>
        <w:rPr>
          <w:rFonts w:ascii="Minion Pro" w:hAnsi="Minion Pro" w:cs="Segoe UI"/>
          <w:b/>
          <w:bCs/>
          <w:sz w:val="20"/>
          <w:szCs w:val="18"/>
        </w:rPr>
      </w:pPr>
      <w:r w:rsidRPr="00654C98">
        <w:rPr>
          <w:rFonts w:ascii="Minion Pro" w:hAnsi="Minion Pro" w:cs="Segoe UI"/>
          <w:b/>
          <w:bCs/>
          <w:sz w:val="20"/>
          <w:szCs w:val="18"/>
        </w:rPr>
        <w:lastRenderedPageBreak/>
        <w:t xml:space="preserve">After: Use of conversation strategies to develop student language: </w:t>
      </w:r>
    </w:p>
    <w:p w14:paraId="658876EB" w14:textId="77777777" w:rsidR="00812C07" w:rsidRPr="00654C98" w:rsidRDefault="00812C07" w:rsidP="00812C07">
      <w:pPr>
        <w:spacing w:line="276" w:lineRule="auto"/>
        <w:rPr>
          <w:rFonts w:ascii="Minion Pro" w:hAnsi="Minion Pro" w:cs="Segoe UI"/>
          <w:bCs/>
          <w:sz w:val="20"/>
          <w:szCs w:val="18"/>
        </w:rPr>
      </w:pPr>
      <w:r w:rsidRPr="00654C98">
        <w:rPr>
          <w:rFonts w:ascii="Minion Pro" w:hAnsi="Minion Pro" w:cs="Segoe UI"/>
          <w:bCs/>
          <w:sz w:val="20"/>
          <w:szCs w:val="18"/>
        </w:rPr>
        <w:t>Teacher #1 (After): __________________________________________________________________________________________</w:t>
      </w:r>
    </w:p>
    <w:tbl>
      <w:tblPr>
        <w:tblW w:w="4861" w:type="pc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1713"/>
        <w:gridCol w:w="1707"/>
        <w:gridCol w:w="1440"/>
        <w:gridCol w:w="1258"/>
      </w:tblGrid>
      <w:tr w:rsidR="00812C07" w:rsidRPr="00654C98" w14:paraId="7FB42088" w14:textId="77777777" w:rsidTr="00A844AB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BEF2"/>
          </w:tcPr>
          <w:p w14:paraId="3F46FA26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Cs w:val="18"/>
              </w:rPr>
            </w:pPr>
            <w:r w:rsidRPr="00654C98">
              <w:rPr>
                <w:rFonts w:ascii="Minion Pro" w:hAnsi="Minion Pro" w:cs="Segoe UI"/>
                <w:szCs w:val="18"/>
              </w:rPr>
              <w:t xml:space="preserve">Students are developing skills involved in having conversations with others. </w:t>
            </w:r>
          </w:p>
          <w:p w14:paraId="20F76969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Cs w:val="18"/>
              </w:rPr>
            </w:pPr>
          </w:p>
          <w:p w14:paraId="4E93A04F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Cs w:val="18"/>
              </w:rPr>
            </w:pPr>
            <w:r w:rsidRPr="00654C98">
              <w:rPr>
                <w:rFonts w:ascii="Minion Pro" w:hAnsi="Minion Pro" w:cs="Segoe UI"/>
                <w:szCs w:val="18"/>
              </w:rPr>
              <w:t xml:space="preserve">(Teacher talks to the baby directly and face-to-face using simplified language patterns with pitch variation and a lot of repetition; baby/toddler babbles using sounds such as strings of consonant and vowel sounds and movements; teachers implement scaffolded questioning to engage students in conversations; 3 and 4 year </w:t>
            </w:r>
            <w:proofErr w:type="spellStart"/>
            <w:r w:rsidRPr="00654C98">
              <w:rPr>
                <w:rFonts w:ascii="Minion Pro" w:hAnsi="Minion Pro" w:cs="Segoe UI"/>
                <w:szCs w:val="18"/>
              </w:rPr>
              <w:t>olds</w:t>
            </w:r>
            <w:proofErr w:type="spellEnd"/>
            <w:r w:rsidRPr="00654C98">
              <w:rPr>
                <w:rFonts w:ascii="Minion Pro" w:hAnsi="Minion Pro" w:cs="Segoe UI"/>
                <w:szCs w:val="18"/>
              </w:rPr>
              <w:t xml:space="preserve"> engage </w:t>
            </w:r>
            <w:r w:rsidRPr="00654C98">
              <w:rPr>
                <w:rFonts w:ascii="Minion Pro" w:hAnsi="Minion Pro"/>
              </w:rPr>
              <w:t>in positive conversations that are both peer-peer and peer-adult; teachers engage in sustained conversations  - 5 or more back and forth exchanges - with students that are driven by student interest, not behavioral corrections.)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79D543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color w:val="auto"/>
                <w:szCs w:val="18"/>
              </w:rPr>
            </w:pPr>
            <w:r w:rsidRPr="00654C98">
              <w:rPr>
                <w:rFonts w:ascii="Minion Pro" w:eastAsia="fontello" w:hAnsi="Minion Pro" w:cs="Segoe UI"/>
                <w:szCs w:val="18"/>
                <w:lang w:bidi="he-IL"/>
              </w:rPr>
              <w:t>The teacher does not provide students opportunity and/or very few students demonstrate this behavior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F727A9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Cs w:val="18"/>
                <w:lang w:bidi="he-IL"/>
              </w:rPr>
            </w:pPr>
            <w:r w:rsidRPr="00654C98">
              <w:rPr>
                <w:rFonts w:ascii="Minion Pro" w:eastAsia="fontello" w:hAnsi="Minion Pro" w:cs="Segoe UI"/>
                <w:szCs w:val="18"/>
                <w:lang w:bidi="he-IL"/>
              </w:rPr>
              <w:t>Few students demonstrate this behavior, either because of inconsistent opportunity for conversation or because they are not yet meeting the teacher's expectation in this area.</w:t>
            </w:r>
          </w:p>
          <w:p w14:paraId="20B93A57" w14:textId="77777777" w:rsidR="00812C07" w:rsidRPr="00654C98" w:rsidRDefault="00812C07" w:rsidP="00CE6E19">
            <w:pPr>
              <w:rPr>
                <w:rFonts w:ascii="Minion Pro" w:hAnsi="Minion Pro" w:cs="Segoe UI"/>
                <w:color w:val="auto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FFDB11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Cs w:val="18"/>
                <w:lang w:bidi="he-IL"/>
              </w:rPr>
            </w:pPr>
            <w:r w:rsidRPr="00654C98">
              <w:rPr>
                <w:rFonts w:ascii="Minion Pro" w:eastAsia="fontello" w:hAnsi="Minion Pro" w:cs="Segoe UI"/>
                <w:szCs w:val="18"/>
                <w:lang w:bidi="he-IL"/>
              </w:rPr>
              <w:t>The teacher provides consistent opportunities for conversation and some students demonstrate this behavior.</w:t>
            </w:r>
          </w:p>
          <w:p w14:paraId="7E84159B" w14:textId="77777777" w:rsidR="00812C07" w:rsidRPr="00654C98" w:rsidRDefault="00812C07" w:rsidP="00CE6E19">
            <w:pPr>
              <w:rPr>
                <w:rFonts w:ascii="Minion Pro" w:hAnsi="Minion Pro" w:cs="Segoe UI"/>
                <w:color w:val="auto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3DD405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Cs w:val="18"/>
                <w:lang w:bidi="he-IL"/>
              </w:rPr>
            </w:pPr>
            <w:r w:rsidRPr="00654C98">
              <w:rPr>
                <w:rFonts w:ascii="Minion Pro" w:eastAsia="fontello" w:hAnsi="Minion Pro" w:cs="Segoe UI"/>
                <w:szCs w:val="18"/>
                <w:lang w:bidi="he-IL"/>
              </w:rPr>
              <w:t>The teacher provides consistent opportunities for conversation and most students demonstrate this behavior.</w:t>
            </w:r>
          </w:p>
          <w:p w14:paraId="5AFB8F45" w14:textId="77777777" w:rsidR="00812C07" w:rsidRPr="00654C98" w:rsidRDefault="00812C07" w:rsidP="00CE6E19">
            <w:pPr>
              <w:rPr>
                <w:rFonts w:ascii="Minion Pro" w:hAnsi="Minion Pro" w:cs="Segoe UI"/>
                <w:i/>
                <w:iCs/>
                <w:szCs w:val="18"/>
              </w:rPr>
            </w:pPr>
          </w:p>
        </w:tc>
      </w:tr>
    </w:tbl>
    <w:p w14:paraId="3C50F2C6" w14:textId="77777777" w:rsidR="00812C07" w:rsidRPr="00654C98" w:rsidRDefault="00812C07" w:rsidP="00812C07">
      <w:pPr>
        <w:spacing w:line="276" w:lineRule="auto"/>
        <w:rPr>
          <w:rFonts w:ascii="Minion Pro" w:hAnsi="Minion Pro" w:cs="Segoe UI"/>
          <w:b/>
          <w:bCs/>
          <w:sz w:val="2"/>
        </w:rPr>
      </w:pPr>
    </w:p>
    <w:p w14:paraId="087E6907" w14:textId="77777777" w:rsidR="00812C07" w:rsidRPr="00654C98" w:rsidRDefault="00812C07" w:rsidP="00812C07">
      <w:pPr>
        <w:spacing w:line="276" w:lineRule="auto"/>
        <w:rPr>
          <w:rFonts w:ascii="Minion Pro" w:hAnsi="Minion Pro" w:cs="Segoe UI"/>
          <w:bCs/>
          <w:sz w:val="20"/>
          <w:szCs w:val="18"/>
        </w:rPr>
      </w:pPr>
      <w:r w:rsidRPr="00654C98">
        <w:rPr>
          <w:rFonts w:ascii="Minion Pro" w:hAnsi="Minion Pro" w:cs="Segoe UI"/>
          <w:bCs/>
          <w:sz w:val="20"/>
          <w:szCs w:val="18"/>
        </w:rPr>
        <w:t>Teacher #2 (After): __________________________________________________________________________________________</w:t>
      </w:r>
    </w:p>
    <w:tbl>
      <w:tblPr>
        <w:tblW w:w="4861" w:type="pc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1713"/>
        <w:gridCol w:w="1707"/>
        <w:gridCol w:w="1440"/>
        <w:gridCol w:w="1258"/>
      </w:tblGrid>
      <w:tr w:rsidR="00812C07" w:rsidRPr="00654C98" w14:paraId="0958462D" w14:textId="77777777" w:rsidTr="00A844AB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BEF2"/>
          </w:tcPr>
          <w:p w14:paraId="748FF5E0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Cs w:val="18"/>
              </w:rPr>
            </w:pPr>
            <w:r w:rsidRPr="00654C98">
              <w:rPr>
                <w:rFonts w:ascii="Minion Pro" w:hAnsi="Minion Pro" w:cs="Segoe UI"/>
                <w:szCs w:val="18"/>
              </w:rPr>
              <w:t xml:space="preserve">Students are developing skills involved in having conversations with others. </w:t>
            </w:r>
          </w:p>
          <w:p w14:paraId="51D88564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Cs w:val="18"/>
              </w:rPr>
            </w:pPr>
          </w:p>
          <w:p w14:paraId="7A822045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Cs w:val="18"/>
              </w:rPr>
            </w:pPr>
            <w:r w:rsidRPr="00654C98">
              <w:rPr>
                <w:rFonts w:ascii="Minion Pro" w:hAnsi="Minion Pro" w:cs="Segoe UI"/>
                <w:szCs w:val="18"/>
              </w:rPr>
              <w:t xml:space="preserve">(Teacher talks to the baby directly and face-to-face using simplified language patterns with pitch variation and a lot of repetition; baby/toddler babbles using sounds such as strings of consonant and vowel sounds and movements; teachers implement scaffolded questioning to engage students in conversations; 3 and 4 year </w:t>
            </w:r>
            <w:proofErr w:type="spellStart"/>
            <w:r w:rsidRPr="00654C98">
              <w:rPr>
                <w:rFonts w:ascii="Minion Pro" w:hAnsi="Minion Pro" w:cs="Segoe UI"/>
                <w:szCs w:val="18"/>
              </w:rPr>
              <w:t>olds</w:t>
            </w:r>
            <w:proofErr w:type="spellEnd"/>
            <w:r w:rsidRPr="00654C98">
              <w:rPr>
                <w:rFonts w:ascii="Minion Pro" w:hAnsi="Minion Pro" w:cs="Segoe UI"/>
                <w:szCs w:val="18"/>
              </w:rPr>
              <w:t xml:space="preserve"> engage </w:t>
            </w:r>
            <w:r w:rsidRPr="00654C98">
              <w:rPr>
                <w:rFonts w:ascii="Minion Pro" w:hAnsi="Minion Pro"/>
              </w:rPr>
              <w:t>in positive conversations that are both peer-peer and peer-adult; teachers engage in sustained conversations  - 5 or more back and forth exchanges - with students that are driven by student interest, not behavioral corrections.)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CFA30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color w:val="auto"/>
                <w:szCs w:val="18"/>
              </w:rPr>
            </w:pPr>
            <w:r w:rsidRPr="00654C98">
              <w:rPr>
                <w:rFonts w:ascii="Minion Pro" w:eastAsia="fontello" w:hAnsi="Minion Pro" w:cs="Segoe UI"/>
                <w:szCs w:val="18"/>
                <w:lang w:bidi="he-IL"/>
              </w:rPr>
              <w:t>The teacher does not provide students opportunity and/or very few students demonstrate this behavior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B6FED9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Cs w:val="18"/>
                <w:lang w:bidi="he-IL"/>
              </w:rPr>
            </w:pPr>
            <w:r w:rsidRPr="00654C98">
              <w:rPr>
                <w:rFonts w:ascii="Minion Pro" w:eastAsia="fontello" w:hAnsi="Minion Pro" w:cs="Segoe UI"/>
                <w:szCs w:val="18"/>
                <w:lang w:bidi="he-IL"/>
              </w:rPr>
              <w:t>Few students demonstrate this behavior, either because of inconsistent opportunity for conversation or because they are not yet meeting the teacher's expectation in this area.</w:t>
            </w:r>
          </w:p>
          <w:p w14:paraId="065B849B" w14:textId="77777777" w:rsidR="00812C07" w:rsidRPr="00654C98" w:rsidRDefault="00812C07" w:rsidP="00CE6E19">
            <w:pPr>
              <w:rPr>
                <w:rFonts w:ascii="Minion Pro" w:hAnsi="Minion Pro" w:cs="Segoe UI"/>
                <w:color w:val="auto"/>
                <w:szCs w:val="1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FAE381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Cs w:val="18"/>
                <w:lang w:bidi="he-IL"/>
              </w:rPr>
            </w:pPr>
            <w:r w:rsidRPr="00654C98">
              <w:rPr>
                <w:rFonts w:ascii="Minion Pro" w:eastAsia="fontello" w:hAnsi="Minion Pro" w:cs="Segoe UI"/>
                <w:szCs w:val="18"/>
                <w:lang w:bidi="he-IL"/>
              </w:rPr>
              <w:t>The teacher provides consistent opportunities for conversation and some students demonstrate this behavior.</w:t>
            </w:r>
          </w:p>
          <w:p w14:paraId="56F6CAB7" w14:textId="77777777" w:rsidR="00812C07" w:rsidRPr="00654C98" w:rsidRDefault="00812C07" w:rsidP="00CE6E19">
            <w:pPr>
              <w:rPr>
                <w:rFonts w:ascii="Minion Pro" w:hAnsi="Minion Pro" w:cs="Segoe UI"/>
                <w:color w:val="auto"/>
                <w:szCs w:val="18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CBBC40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Cs w:val="18"/>
                <w:lang w:bidi="he-IL"/>
              </w:rPr>
            </w:pPr>
            <w:r w:rsidRPr="00654C98">
              <w:rPr>
                <w:rFonts w:ascii="Minion Pro" w:eastAsia="fontello" w:hAnsi="Minion Pro" w:cs="Segoe UI"/>
                <w:szCs w:val="18"/>
                <w:lang w:bidi="he-IL"/>
              </w:rPr>
              <w:t>The teacher provides consistent opportunities for conversation and most students demonstrate this behavior.</w:t>
            </w:r>
          </w:p>
          <w:p w14:paraId="2701C110" w14:textId="77777777" w:rsidR="00812C07" w:rsidRPr="00654C98" w:rsidRDefault="00812C07" w:rsidP="00CE6E19">
            <w:pPr>
              <w:rPr>
                <w:rFonts w:ascii="Minion Pro" w:hAnsi="Minion Pro" w:cs="Segoe UI"/>
                <w:i/>
                <w:iCs/>
                <w:szCs w:val="18"/>
              </w:rPr>
            </w:pPr>
          </w:p>
        </w:tc>
      </w:tr>
    </w:tbl>
    <w:p w14:paraId="11B17FCD" w14:textId="0277BE67" w:rsidR="00812C07" w:rsidRPr="00654C98" w:rsidRDefault="00812C07" w:rsidP="00812C07">
      <w:pPr>
        <w:spacing w:line="276" w:lineRule="auto"/>
        <w:rPr>
          <w:rFonts w:ascii="Minion Pro" w:hAnsi="Minion Pro" w:cs="Segoe UI"/>
          <w:bCs/>
          <w:sz w:val="20"/>
          <w:szCs w:val="18"/>
        </w:rPr>
      </w:pPr>
      <w:r w:rsidRPr="00654C98">
        <w:rPr>
          <w:rFonts w:ascii="Minion Pro" w:hAnsi="Minion Pro" w:cs="Segoe UI"/>
          <w:bCs/>
          <w:sz w:val="20"/>
          <w:szCs w:val="18"/>
        </w:rPr>
        <w:lastRenderedPageBreak/>
        <w:t>Teacher #3 (After): __________________________________________________________________________________________</w:t>
      </w:r>
    </w:p>
    <w:tbl>
      <w:tblPr>
        <w:tblW w:w="4861" w:type="pc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1709"/>
        <w:gridCol w:w="1711"/>
        <w:gridCol w:w="1438"/>
        <w:gridCol w:w="1260"/>
      </w:tblGrid>
      <w:tr w:rsidR="00812C07" w:rsidRPr="00654C98" w14:paraId="398CF5EE" w14:textId="77777777" w:rsidTr="00A844AB"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EBEF2"/>
          </w:tcPr>
          <w:p w14:paraId="61808608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Cs w:val="18"/>
              </w:rPr>
            </w:pPr>
            <w:r w:rsidRPr="00654C98">
              <w:rPr>
                <w:rFonts w:ascii="Minion Pro" w:hAnsi="Minion Pro" w:cs="Segoe UI"/>
                <w:szCs w:val="18"/>
              </w:rPr>
              <w:t xml:space="preserve">Students are developing skills involved in having conversations with others. </w:t>
            </w:r>
          </w:p>
          <w:p w14:paraId="1AA2C157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Cs w:val="18"/>
              </w:rPr>
            </w:pPr>
          </w:p>
          <w:p w14:paraId="70DFF7AD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szCs w:val="18"/>
              </w:rPr>
            </w:pPr>
            <w:r w:rsidRPr="00654C98">
              <w:rPr>
                <w:rFonts w:ascii="Minion Pro" w:hAnsi="Minion Pro" w:cs="Segoe UI"/>
                <w:szCs w:val="18"/>
              </w:rPr>
              <w:t xml:space="preserve">(Teacher talks to the baby directly and face-to-face using simplified language patterns with pitch variation and a lot of repetition; baby/toddler babbles using sounds such as strings of consonant and vowel sounds and movements; teachers implement scaffolded questioning to engage students in conversations; 3 and 4 year </w:t>
            </w:r>
            <w:proofErr w:type="spellStart"/>
            <w:r w:rsidRPr="00654C98">
              <w:rPr>
                <w:rFonts w:ascii="Minion Pro" w:hAnsi="Minion Pro" w:cs="Segoe UI"/>
                <w:szCs w:val="18"/>
              </w:rPr>
              <w:t>olds</w:t>
            </w:r>
            <w:proofErr w:type="spellEnd"/>
            <w:r w:rsidRPr="00654C98">
              <w:rPr>
                <w:rFonts w:ascii="Minion Pro" w:hAnsi="Minion Pro" w:cs="Segoe UI"/>
                <w:szCs w:val="18"/>
              </w:rPr>
              <w:t xml:space="preserve"> engage </w:t>
            </w:r>
            <w:r w:rsidRPr="00654C98">
              <w:rPr>
                <w:rFonts w:ascii="Minion Pro" w:hAnsi="Minion Pro"/>
              </w:rPr>
              <w:t>in positive conversations that are both peer-peer and peer-adult; teachers engage in sustained conversations  - 5 or more back and forth exchanges - with students that are driven by student interest, not behavioral corrections.)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2D9637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hAnsi="Minion Pro" w:cs="Segoe UI"/>
                <w:color w:val="auto"/>
                <w:szCs w:val="18"/>
              </w:rPr>
            </w:pPr>
            <w:r w:rsidRPr="00654C98">
              <w:rPr>
                <w:rFonts w:ascii="Minion Pro" w:eastAsia="fontello" w:hAnsi="Minion Pro" w:cs="Segoe UI"/>
                <w:szCs w:val="18"/>
                <w:lang w:bidi="he-IL"/>
              </w:rPr>
              <w:t>The teacher does not provide students opportunity and/or very few students demonstrate this behavior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E8AB3F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Cs w:val="18"/>
                <w:lang w:bidi="he-IL"/>
              </w:rPr>
            </w:pPr>
            <w:r w:rsidRPr="00654C98">
              <w:rPr>
                <w:rFonts w:ascii="Minion Pro" w:eastAsia="fontello" w:hAnsi="Minion Pro" w:cs="Segoe UI"/>
                <w:szCs w:val="18"/>
                <w:lang w:bidi="he-IL"/>
              </w:rPr>
              <w:t>Few students demonstrate this behavior, either because of inconsistent opportunity for conversation or because they are not yet meeting the teacher's expectation in this area.</w:t>
            </w:r>
          </w:p>
          <w:p w14:paraId="3EFE85F9" w14:textId="77777777" w:rsidR="00812C07" w:rsidRPr="00654C98" w:rsidRDefault="00812C07" w:rsidP="00CE6E19">
            <w:pPr>
              <w:rPr>
                <w:rFonts w:ascii="Minion Pro" w:hAnsi="Minion Pro" w:cs="Segoe UI"/>
                <w:color w:val="auto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66857C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Cs w:val="18"/>
                <w:lang w:bidi="he-IL"/>
              </w:rPr>
            </w:pPr>
            <w:r w:rsidRPr="00654C98">
              <w:rPr>
                <w:rFonts w:ascii="Minion Pro" w:eastAsia="fontello" w:hAnsi="Minion Pro" w:cs="Segoe UI"/>
                <w:szCs w:val="18"/>
                <w:lang w:bidi="he-IL"/>
              </w:rPr>
              <w:t>The teacher provides consistent opportunities for conversation and some students demonstrate this behavior.</w:t>
            </w:r>
          </w:p>
          <w:p w14:paraId="091BD2B2" w14:textId="77777777" w:rsidR="00812C07" w:rsidRPr="00654C98" w:rsidRDefault="00812C07" w:rsidP="00CE6E19">
            <w:pPr>
              <w:rPr>
                <w:rFonts w:ascii="Minion Pro" w:hAnsi="Minion Pro" w:cs="Segoe UI"/>
                <w:color w:val="auto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6EB8AE" w14:textId="77777777" w:rsidR="00812C07" w:rsidRPr="00654C98" w:rsidRDefault="00812C07" w:rsidP="00CE6E19">
            <w:pPr>
              <w:autoSpaceDE w:val="0"/>
              <w:autoSpaceDN w:val="0"/>
              <w:adjustRightInd w:val="0"/>
              <w:spacing w:after="0"/>
              <w:rPr>
                <w:rFonts w:ascii="Minion Pro" w:eastAsia="fontello" w:hAnsi="Minion Pro" w:cs="Segoe UI"/>
                <w:szCs w:val="18"/>
                <w:lang w:bidi="he-IL"/>
              </w:rPr>
            </w:pPr>
            <w:r w:rsidRPr="00654C98">
              <w:rPr>
                <w:rFonts w:ascii="Minion Pro" w:eastAsia="fontello" w:hAnsi="Minion Pro" w:cs="Segoe UI"/>
                <w:szCs w:val="18"/>
                <w:lang w:bidi="he-IL"/>
              </w:rPr>
              <w:t>The teacher provides consistent opportunities for conversation and most students demonstrate this behavior.</w:t>
            </w:r>
          </w:p>
          <w:p w14:paraId="31AF9FA9" w14:textId="77777777" w:rsidR="00812C07" w:rsidRPr="00654C98" w:rsidRDefault="00812C07" w:rsidP="00CE6E19">
            <w:pPr>
              <w:rPr>
                <w:rFonts w:ascii="Minion Pro" w:hAnsi="Minion Pro" w:cs="Segoe UI"/>
                <w:i/>
                <w:iCs/>
                <w:szCs w:val="18"/>
              </w:rPr>
            </w:pPr>
          </w:p>
        </w:tc>
      </w:tr>
    </w:tbl>
    <w:p w14:paraId="6FC375A3" w14:textId="77777777" w:rsidR="00812C07" w:rsidRPr="00654C98" w:rsidRDefault="00812C07" w:rsidP="00812C07">
      <w:pPr>
        <w:rPr>
          <w:rFonts w:ascii="Minion Pro" w:hAnsi="Minion Pro"/>
          <w:sz w:val="20"/>
        </w:rPr>
      </w:pPr>
    </w:p>
    <w:p w14:paraId="59DD7910" w14:textId="3AEAE8E0" w:rsidR="00D13E6D" w:rsidRDefault="00D13E6D">
      <w:bookmarkStart w:id="0" w:name="_GoBack"/>
      <w:bookmarkEnd w:id="0"/>
    </w:p>
    <w:sectPr w:rsidR="00D13E6D" w:rsidSect="001561D1">
      <w:headerReference w:type="even" r:id="rId9"/>
      <w:headerReference w:type="default" r:id="rId10"/>
      <w:pgSz w:w="12240" w:h="15840"/>
      <w:pgMar w:top="162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75A1" w14:textId="77777777" w:rsidR="00000000" w:rsidRDefault="00A844AB">
      <w:pPr>
        <w:spacing w:after="0"/>
      </w:pPr>
      <w:r>
        <w:separator/>
      </w:r>
    </w:p>
  </w:endnote>
  <w:endnote w:type="continuationSeparator" w:id="0">
    <w:p w14:paraId="244F1FBA" w14:textId="77777777" w:rsidR="00000000" w:rsidRDefault="00A84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fontell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18554" w14:textId="77777777" w:rsidR="00000000" w:rsidRDefault="00A844AB">
      <w:pPr>
        <w:spacing w:after="0"/>
      </w:pPr>
      <w:r>
        <w:separator/>
      </w:r>
    </w:p>
  </w:footnote>
  <w:footnote w:type="continuationSeparator" w:id="0">
    <w:p w14:paraId="618746D1" w14:textId="77777777" w:rsidR="00000000" w:rsidRDefault="00A844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00E0" w14:textId="77777777" w:rsidR="00816B2E" w:rsidRDefault="00812C07" w:rsidP="003031B4">
    <w:pPr>
      <w:pStyle w:val="Header"/>
    </w:pPr>
    <w:r>
      <w:rPr>
        <w:noProof/>
      </w:rPr>
      <w:drawing>
        <wp:inline distT="0" distB="0" distL="0" distR="0" wp14:anchorId="50A57E64" wp14:editId="77EE9A11">
          <wp:extent cx="5939790" cy="446405"/>
          <wp:effectExtent l="19050" t="0" r="3810" b="0"/>
          <wp:docPr id="1" name="Picture 1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9972EB" wp14:editId="74DA54D8">
          <wp:extent cx="5939790" cy="446405"/>
          <wp:effectExtent l="19050" t="0" r="3810" b="0"/>
          <wp:docPr id="2" name="Picture 2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F5DA80" wp14:editId="50CC6067">
          <wp:extent cx="5939790" cy="446405"/>
          <wp:effectExtent l="19050" t="0" r="3810" b="0"/>
          <wp:docPr id="3" name="Picture 3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946A" w14:textId="5993CD84" w:rsidR="00816B2E" w:rsidRDefault="00812C07">
    <w:pPr>
      <w:pStyle w:val="Header"/>
    </w:pPr>
    <w:r>
      <w:rPr>
        <w:noProof/>
      </w:rPr>
      <w:drawing>
        <wp:inline distT="0" distB="0" distL="0" distR="0" wp14:anchorId="4B9B2BA8" wp14:editId="1E500D3C">
          <wp:extent cx="1032933" cy="3873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NTP-refreshedlogo-final-color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933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07"/>
    <w:rsid w:val="00104971"/>
    <w:rsid w:val="001847C4"/>
    <w:rsid w:val="00203CA9"/>
    <w:rsid w:val="00501770"/>
    <w:rsid w:val="005C1EA8"/>
    <w:rsid w:val="00654C98"/>
    <w:rsid w:val="00812C07"/>
    <w:rsid w:val="00937D6A"/>
    <w:rsid w:val="00A844AB"/>
    <w:rsid w:val="00B10411"/>
    <w:rsid w:val="00D13E6D"/>
    <w:rsid w:val="00F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0FBB"/>
  <w15:chartTrackingRefBased/>
  <w15:docId w15:val="{51C1952D-66C6-49A0-B951-117BA377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C07"/>
    <w:pPr>
      <w:spacing w:after="20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C07"/>
    <w:rPr>
      <w:rFonts w:ascii="Segoe UI" w:eastAsia="Times New Roman" w:hAnsi="Segoe UI" w:cs="Arial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C07"/>
    <w:rPr>
      <w:rFonts w:ascii="Segoe UI" w:eastAsia="Times New Roman" w:hAnsi="Segoe UI" w:cs="Arial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48F47-B342-43B9-9A4A-386610839A66}">
  <ds:schemaRefs>
    <ds:schemaRef ds:uri="http://purl.org/dc/elements/1.1/"/>
    <ds:schemaRef ds:uri="http://purl.org/dc/terms/"/>
    <ds:schemaRef ds:uri="7e6763f5-80b3-468b-b5a9-ab52fef2dcb0"/>
    <ds:schemaRef ds:uri="http://purl.org/dc/dcmitype/"/>
    <ds:schemaRef ds:uri="http://schemas.microsoft.com/office/2006/documentManagement/types"/>
    <ds:schemaRef ds:uri="846b9c67-66c0-4789-8386-1bfb3dd0fbe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810113-ACAC-4C6A-97F7-6ED8BF2C2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737D1-5FBB-46F4-AB31-93851568B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Wilson</dc:creator>
  <cp:keywords/>
  <dc:description/>
  <cp:lastModifiedBy>Emily Balcom</cp:lastModifiedBy>
  <cp:revision>3</cp:revision>
  <dcterms:created xsi:type="dcterms:W3CDTF">2018-07-23T19:03:00Z</dcterms:created>
  <dcterms:modified xsi:type="dcterms:W3CDTF">2018-07-23T19:06:00Z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